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F61" w:rsidRPr="00DD1F61" w:rsidRDefault="00DD1F61" w:rsidP="00DD1F61">
      <w:pPr>
        <w:pStyle w:val="a3"/>
        <w:spacing w:after="0" w:afterAutospacing="0" w:line="360" w:lineRule="auto"/>
        <w:jc w:val="center"/>
        <w:rPr>
          <w:b/>
          <w:color w:val="000000"/>
        </w:rPr>
      </w:pPr>
      <w:r w:rsidRPr="00DD1F61">
        <w:rPr>
          <w:b/>
          <w:color w:val="000000"/>
        </w:rPr>
        <w:t>Управление культуры Брянской городской администрации</w:t>
      </w:r>
      <w:r>
        <w:rPr>
          <w:b/>
          <w:color w:val="000000"/>
        </w:rPr>
        <w:t xml:space="preserve">                                    </w:t>
      </w:r>
      <w:r w:rsidRPr="00DD1F61">
        <w:rPr>
          <w:b/>
          <w:color w:val="000000"/>
        </w:rPr>
        <w:t>Муниципальное бюджетное образовательное учреждение дополнительного образования детей «Детская школа искусств №3 им. Г.В.Свиридова»</w:t>
      </w:r>
    </w:p>
    <w:p w:rsidR="00DD1F61" w:rsidRDefault="00DD1F61" w:rsidP="00DD1F61">
      <w:pPr>
        <w:pStyle w:val="a3"/>
        <w:spacing w:after="0" w:afterAutospacing="0" w:line="360" w:lineRule="auto"/>
        <w:jc w:val="both"/>
        <w:rPr>
          <w:color w:val="000000"/>
          <w:sz w:val="28"/>
          <w:szCs w:val="28"/>
        </w:rPr>
      </w:pPr>
    </w:p>
    <w:p w:rsidR="00DD1F61" w:rsidRDefault="00DD1F61" w:rsidP="00FB4A5D">
      <w:pPr>
        <w:pStyle w:val="a3"/>
        <w:spacing w:line="360" w:lineRule="auto"/>
        <w:jc w:val="both"/>
        <w:rPr>
          <w:color w:val="000000"/>
          <w:sz w:val="28"/>
          <w:szCs w:val="28"/>
        </w:rPr>
      </w:pPr>
    </w:p>
    <w:p w:rsidR="00276616" w:rsidRDefault="00276616" w:rsidP="00FB4A5D">
      <w:pPr>
        <w:pStyle w:val="a3"/>
        <w:spacing w:line="360" w:lineRule="auto"/>
        <w:jc w:val="both"/>
        <w:rPr>
          <w:color w:val="000000"/>
          <w:sz w:val="28"/>
          <w:szCs w:val="28"/>
        </w:rPr>
      </w:pPr>
    </w:p>
    <w:p w:rsidR="0036691F" w:rsidRDefault="0036691F" w:rsidP="0036691F">
      <w:pPr>
        <w:pStyle w:val="a3"/>
        <w:spacing w:line="360" w:lineRule="auto"/>
        <w:jc w:val="center"/>
        <w:rPr>
          <w:b/>
          <w:sz w:val="40"/>
          <w:szCs w:val="40"/>
        </w:rPr>
      </w:pPr>
    </w:p>
    <w:p w:rsidR="00DD1F61" w:rsidRPr="0036691F" w:rsidRDefault="00DD1F61" w:rsidP="0036691F">
      <w:pPr>
        <w:pStyle w:val="a3"/>
        <w:spacing w:line="360" w:lineRule="auto"/>
        <w:jc w:val="center"/>
        <w:rPr>
          <w:b/>
          <w:color w:val="000000"/>
          <w:sz w:val="40"/>
          <w:szCs w:val="40"/>
        </w:rPr>
      </w:pPr>
      <w:r w:rsidRPr="0036691F">
        <w:rPr>
          <w:b/>
          <w:sz w:val="40"/>
          <w:szCs w:val="40"/>
        </w:rPr>
        <w:t>« Применение игровых форм и методов на уроках сольфеджио»</w:t>
      </w:r>
    </w:p>
    <w:p w:rsidR="00DD1F61" w:rsidRDefault="00DD1F61" w:rsidP="00FB4A5D">
      <w:pPr>
        <w:pStyle w:val="a3"/>
        <w:spacing w:line="360" w:lineRule="auto"/>
        <w:jc w:val="both"/>
        <w:rPr>
          <w:color w:val="000000"/>
          <w:sz w:val="28"/>
          <w:szCs w:val="28"/>
        </w:rPr>
      </w:pPr>
    </w:p>
    <w:p w:rsidR="00276616" w:rsidRDefault="00276616" w:rsidP="00FB4A5D">
      <w:pPr>
        <w:pStyle w:val="a3"/>
        <w:spacing w:line="360" w:lineRule="auto"/>
        <w:jc w:val="both"/>
        <w:rPr>
          <w:color w:val="000000"/>
          <w:sz w:val="28"/>
          <w:szCs w:val="28"/>
        </w:rPr>
      </w:pPr>
    </w:p>
    <w:p w:rsidR="0036691F" w:rsidRPr="0036691F" w:rsidRDefault="0036691F" w:rsidP="0036691F">
      <w:pPr>
        <w:pStyle w:val="a3"/>
        <w:spacing w:line="360" w:lineRule="auto"/>
        <w:jc w:val="center"/>
        <w:rPr>
          <w:color w:val="000000"/>
          <w:sz w:val="36"/>
          <w:szCs w:val="36"/>
        </w:rPr>
      </w:pPr>
      <w:r w:rsidRPr="0036691F">
        <w:rPr>
          <w:color w:val="000000"/>
          <w:sz w:val="36"/>
          <w:szCs w:val="36"/>
        </w:rPr>
        <w:t>Номинация «Открытый урок»</w:t>
      </w:r>
    </w:p>
    <w:p w:rsidR="00276616" w:rsidRDefault="00276616" w:rsidP="0036691F">
      <w:pPr>
        <w:pStyle w:val="a3"/>
        <w:spacing w:line="360" w:lineRule="auto"/>
        <w:jc w:val="center"/>
        <w:rPr>
          <w:color w:val="000000"/>
          <w:sz w:val="28"/>
          <w:szCs w:val="28"/>
        </w:rPr>
      </w:pPr>
    </w:p>
    <w:p w:rsidR="00276616" w:rsidRDefault="00276616" w:rsidP="0036691F">
      <w:pPr>
        <w:pStyle w:val="a3"/>
        <w:spacing w:line="360" w:lineRule="auto"/>
        <w:jc w:val="center"/>
        <w:rPr>
          <w:color w:val="000000"/>
          <w:sz w:val="28"/>
          <w:szCs w:val="28"/>
        </w:rPr>
      </w:pPr>
    </w:p>
    <w:p w:rsidR="00276616" w:rsidRDefault="00F255F1" w:rsidP="00276616">
      <w:pPr>
        <w:pStyle w:val="a3"/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</w:t>
      </w:r>
      <w:r w:rsidR="0036691F">
        <w:rPr>
          <w:color w:val="000000"/>
          <w:sz w:val="28"/>
          <w:szCs w:val="28"/>
        </w:rPr>
        <w:t>Автор:</w:t>
      </w:r>
      <w:r w:rsidR="00276616">
        <w:rPr>
          <w:color w:val="000000"/>
          <w:sz w:val="28"/>
          <w:szCs w:val="28"/>
        </w:rPr>
        <w:t xml:space="preserve">   </w:t>
      </w:r>
      <w:r w:rsidR="0036691F">
        <w:rPr>
          <w:color w:val="000000"/>
          <w:sz w:val="28"/>
          <w:szCs w:val="28"/>
        </w:rPr>
        <w:t>преподаватель</w:t>
      </w:r>
    </w:p>
    <w:p w:rsidR="0036691F" w:rsidRDefault="00276616" w:rsidP="00276616">
      <w:pPr>
        <w:pStyle w:val="a3"/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</w:t>
      </w:r>
      <w:r w:rsidR="00F255F1">
        <w:rPr>
          <w:color w:val="000000"/>
          <w:sz w:val="28"/>
          <w:szCs w:val="28"/>
        </w:rPr>
        <w:t xml:space="preserve">                   </w:t>
      </w:r>
      <w:r>
        <w:rPr>
          <w:color w:val="000000"/>
          <w:sz w:val="28"/>
          <w:szCs w:val="28"/>
        </w:rPr>
        <w:t>м</w:t>
      </w:r>
      <w:r w:rsidR="0036691F">
        <w:rPr>
          <w:color w:val="000000"/>
          <w:sz w:val="28"/>
          <w:szCs w:val="28"/>
        </w:rPr>
        <w:t>узыкально</w:t>
      </w:r>
      <w:r>
        <w:rPr>
          <w:color w:val="000000"/>
          <w:sz w:val="28"/>
          <w:szCs w:val="28"/>
        </w:rPr>
        <w:t xml:space="preserve">  </w:t>
      </w:r>
      <w:r w:rsidR="0036691F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 </w:t>
      </w:r>
      <w:r w:rsidR="0036691F">
        <w:rPr>
          <w:color w:val="000000"/>
          <w:sz w:val="28"/>
          <w:szCs w:val="28"/>
        </w:rPr>
        <w:t>теоретических дисциплин</w:t>
      </w:r>
    </w:p>
    <w:p w:rsidR="0036691F" w:rsidRPr="00276616" w:rsidRDefault="00276616" w:rsidP="00276616">
      <w:pPr>
        <w:pStyle w:val="a3"/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F255F1">
        <w:rPr>
          <w:color w:val="000000"/>
          <w:sz w:val="28"/>
          <w:szCs w:val="28"/>
        </w:rPr>
        <w:t xml:space="preserve">             </w:t>
      </w:r>
      <w:r>
        <w:rPr>
          <w:color w:val="000000"/>
          <w:sz w:val="28"/>
          <w:szCs w:val="28"/>
        </w:rPr>
        <w:t xml:space="preserve"> </w:t>
      </w:r>
      <w:r w:rsidR="00F255F1">
        <w:rPr>
          <w:color w:val="000000"/>
          <w:sz w:val="28"/>
          <w:szCs w:val="28"/>
        </w:rPr>
        <w:t xml:space="preserve">                        </w:t>
      </w:r>
      <w:r>
        <w:rPr>
          <w:color w:val="000000"/>
          <w:sz w:val="28"/>
          <w:szCs w:val="28"/>
        </w:rPr>
        <w:t xml:space="preserve"> </w:t>
      </w:r>
      <w:r w:rsidR="0036691F" w:rsidRPr="00276616">
        <w:rPr>
          <w:b/>
          <w:color w:val="000000"/>
          <w:sz w:val="28"/>
          <w:szCs w:val="28"/>
        </w:rPr>
        <w:t>Яроцкая Елена Дмитриевна</w:t>
      </w:r>
    </w:p>
    <w:p w:rsidR="0036691F" w:rsidRDefault="0036691F" w:rsidP="00FB4A5D">
      <w:pPr>
        <w:pStyle w:val="a3"/>
        <w:spacing w:line="360" w:lineRule="auto"/>
        <w:jc w:val="both"/>
        <w:rPr>
          <w:color w:val="000000"/>
          <w:sz w:val="28"/>
          <w:szCs w:val="28"/>
        </w:rPr>
      </w:pPr>
    </w:p>
    <w:p w:rsidR="00276616" w:rsidRDefault="00276616" w:rsidP="00FB4A5D">
      <w:pPr>
        <w:pStyle w:val="a3"/>
        <w:spacing w:line="360" w:lineRule="auto"/>
        <w:jc w:val="both"/>
        <w:rPr>
          <w:color w:val="000000"/>
          <w:sz w:val="28"/>
          <w:szCs w:val="28"/>
        </w:rPr>
      </w:pPr>
    </w:p>
    <w:p w:rsidR="00DD1F61" w:rsidRDefault="00276616" w:rsidP="00276616">
      <w:pPr>
        <w:pStyle w:val="a3"/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2016</w:t>
      </w:r>
    </w:p>
    <w:p w:rsidR="00607801" w:rsidRPr="00FB4A5D" w:rsidRDefault="00A63FB7" w:rsidP="00FB4A5D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   </w:t>
      </w:r>
      <w:r w:rsidR="00607801" w:rsidRPr="00FB4A5D">
        <w:rPr>
          <w:color w:val="000000"/>
          <w:sz w:val="28"/>
          <w:szCs w:val="28"/>
        </w:rPr>
        <w:t>«Игра – это огромное светлое окно, через которое в духовный мир ребенка вливается живительный поток представлений, понятий об окружающем мире. Игра – это искра, зажигающая огонек пытливости и любознательности».</w:t>
      </w:r>
    </w:p>
    <w:p w:rsidR="00D0624D" w:rsidRDefault="00607801" w:rsidP="007B01C9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4A5D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В.А. Сухомлински</w:t>
      </w:r>
      <w:r w:rsidR="00A63FB7">
        <w:rPr>
          <w:rFonts w:ascii="Times New Roman" w:hAnsi="Times New Roman" w:cs="Times New Roman"/>
          <w:color w:val="000000"/>
          <w:sz w:val="28"/>
          <w:szCs w:val="28"/>
        </w:rPr>
        <w:t>й</w:t>
      </w:r>
    </w:p>
    <w:p w:rsidR="00A92C17" w:rsidRDefault="00A92C17" w:rsidP="00A92C17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музыкальных школах (школах искусств) наряду со «специальным инструментом», «хором», «музыкальной литературой»  предмет «сольфеджио» способствует  музыкально-эстетическому воспитанию учащихся, расширению их музыкального кругозора, формированию музыкального слуха. На уроках сольфеджио педагог развивает музыкальные данные детей – слух, ритм, память, развив</w:t>
      </w:r>
      <w:r w:rsidR="00A63FB7">
        <w:rPr>
          <w:rFonts w:ascii="Times New Roman" w:hAnsi="Times New Roman" w:cs="Times New Roman"/>
          <w:color w:val="000000"/>
          <w:sz w:val="28"/>
          <w:szCs w:val="28"/>
        </w:rPr>
        <w:t>ает творческие задатки учащихся, а также помогает ученикам овладеть теоретическими основами музыкального искусства.</w:t>
      </w:r>
    </w:p>
    <w:p w:rsidR="00D60B68" w:rsidRDefault="00D60B68" w:rsidP="00D60B68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60B68">
        <w:rPr>
          <w:rFonts w:ascii="Times New Roman" w:hAnsi="Times New Roman" w:cs="Times New Roman"/>
          <w:sz w:val="28"/>
          <w:szCs w:val="28"/>
        </w:rPr>
        <w:t>Важнейшим средством познания для детей является игра. Игровой момент благотворно влияет на усвоение материала, оживляет урок и пробуждает у детей интерес к работе. Применение игровых форм ра</w:t>
      </w:r>
      <w:r>
        <w:rPr>
          <w:rFonts w:ascii="Times New Roman" w:hAnsi="Times New Roman" w:cs="Times New Roman"/>
          <w:sz w:val="28"/>
          <w:szCs w:val="28"/>
        </w:rPr>
        <w:t xml:space="preserve">боты в обучении учеников младших классов помогает </w:t>
      </w:r>
      <w:r w:rsidRPr="00D60B68">
        <w:rPr>
          <w:rFonts w:ascii="Times New Roman" w:hAnsi="Times New Roman" w:cs="Times New Roman"/>
          <w:sz w:val="28"/>
          <w:szCs w:val="28"/>
        </w:rPr>
        <w:t xml:space="preserve"> легче усваивать новые знания, заниматься с радостью и увлечением.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0B68">
        <w:rPr>
          <w:rFonts w:ascii="Times New Roman" w:hAnsi="Times New Roman" w:cs="Times New Roman"/>
          <w:sz w:val="28"/>
          <w:szCs w:val="28"/>
        </w:rPr>
        <w:t xml:space="preserve">Игровые формы, используемые на уроке, </w:t>
      </w:r>
      <w:r w:rsidR="00D0624D">
        <w:rPr>
          <w:rFonts w:ascii="Times New Roman" w:hAnsi="Times New Roman" w:cs="Times New Roman"/>
          <w:sz w:val="28"/>
          <w:szCs w:val="28"/>
        </w:rPr>
        <w:t>мобилизую</w:t>
      </w:r>
      <w:r w:rsidR="00D0624D" w:rsidRPr="00D60B68">
        <w:rPr>
          <w:rFonts w:ascii="Times New Roman" w:hAnsi="Times New Roman" w:cs="Times New Roman"/>
          <w:sz w:val="28"/>
          <w:szCs w:val="28"/>
        </w:rPr>
        <w:t>т энергию реб</w:t>
      </w:r>
      <w:r w:rsidR="00D0624D">
        <w:rPr>
          <w:rFonts w:ascii="Times New Roman" w:hAnsi="Times New Roman" w:cs="Times New Roman"/>
          <w:sz w:val="28"/>
          <w:szCs w:val="28"/>
        </w:rPr>
        <w:t xml:space="preserve">ёнка, его внимание и интеллект, </w:t>
      </w:r>
      <w:r w:rsidR="00D0624D" w:rsidRPr="00D60B68">
        <w:rPr>
          <w:rFonts w:ascii="Times New Roman" w:hAnsi="Times New Roman" w:cs="Times New Roman"/>
          <w:sz w:val="28"/>
          <w:szCs w:val="28"/>
        </w:rPr>
        <w:t>по</w:t>
      </w:r>
      <w:r w:rsidR="00D0624D">
        <w:rPr>
          <w:rFonts w:ascii="Times New Roman" w:hAnsi="Times New Roman" w:cs="Times New Roman"/>
          <w:sz w:val="28"/>
          <w:szCs w:val="28"/>
        </w:rPr>
        <w:t xml:space="preserve">вышают заинтересованность детей.  </w:t>
      </w:r>
      <w:r w:rsidRPr="00D60B68">
        <w:rPr>
          <w:rFonts w:ascii="Times New Roman" w:hAnsi="Times New Roman" w:cs="Times New Roman"/>
          <w:sz w:val="28"/>
          <w:szCs w:val="28"/>
        </w:rPr>
        <w:t xml:space="preserve"> Это очень важно, так как ребёнка нельзя заставить работать, если он не хочет; единственный способ активизировать учебный процесс – заинтересовать.</w:t>
      </w:r>
    </w:p>
    <w:p w:rsidR="007B01C9" w:rsidRDefault="007B01C9" w:rsidP="00D60B68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18CC">
        <w:rPr>
          <w:rFonts w:ascii="Times New Roman" w:hAnsi="Times New Roman" w:cs="Times New Roman"/>
          <w:b/>
          <w:sz w:val="28"/>
          <w:szCs w:val="28"/>
        </w:rPr>
        <w:t xml:space="preserve">    Цель</w:t>
      </w:r>
      <w:r>
        <w:rPr>
          <w:rFonts w:ascii="Times New Roman" w:hAnsi="Times New Roman" w:cs="Times New Roman"/>
          <w:sz w:val="28"/>
          <w:szCs w:val="28"/>
        </w:rPr>
        <w:t xml:space="preserve"> применения технологии  игровых форм обучения – разнообразие устойчивого познавательного интереса у учащихся через разнообразные игровые формы обучения.</w:t>
      </w:r>
    </w:p>
    <w:p w:rsidR="007B01C9" w:rsidRDefault="007B01C9" w:rsidP="00D60B68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18CC">
        <w:rPr>
          <w:rFonts w:ascii="Times New Roman" w:hAnsi="Times New Roman" w:cs="Times New Roman"/>
          <w:b/>
          <w:sz w:val="28"/>
          <w:szCs w:val="28"/>
        </w:rPr>
        <w:t xml:space="preserve">   Задачи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B01C9" w:rsidRDefault="007B01C9" w:rsidP="005E18CC">
      <w:pPr>
        <w:pStyle w:val="a4"/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18CC">
        <w:rPr>
          <w:rFonts w:ascii="Times New Roman" w:hAnsi="Times New Roman" w:cs="Times New Roman"/>
          <w:i/>
          <w:sz w:val="28"/>
          <w:szCs w:val="28"/>
        </w:rPr>
        <w:t>Образовательные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B01C9" w:rsidRDefault="007B01C9" w:rsidP="007B01C9">
      <w:pPr>
        <w:pStyle w:val="a4"/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Способствовать прочному усвоению учащимися учебного материала.</w:t>
      </w:r>
    </w:p>
    <w:p w:rsidR="007B01C9" w:rsidRDefault="007B01C9" w:rsidP="007B01C9">
      <w:pPr>
        <w:pStyle w:val="a4"/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Способствовать расширению м</w:t>
      </w:r>
      <w:r w:rsidR="00F4064B">
        <w:rPr>
          <w:rFonts w:ascii="Times New Roman" w:hAnsi="Times New Roman" w:cs="Times New Roman"/>
          <w:sz w:val="28"/>
          <w:szCs w:val="28"/>
        </w:rPr>
        <w:t>узыкального кругозора учащихся.</w:t>
      </w:r>
    </w:p>
    <w:p w:rsidR="00F4064B" w:rsidRDefault="00F4064B" w:rsidP="00F4064B">
      <w:pPr>
        <w:pStyle w:val="a4"/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18CC">
        <w:rPr>
          <w:rFonts w:ascii="Times New Roman" w:hAnsi="Times New Roman" w:cs="Times New Roman"/>
          <w:i/>
          <w:sz w:val="28"/>
          <w:szCs w:val="28"/>
        </w:rPr>
        <w:t>Развивающие</w:t>
      </w:r>
      <w:r w:rsidRPr="00F4064B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F4064B" w:rsidRDefault="00F4064B" w:rsidP="00F4064B">
      <w:pPr>
        <w:pStyle w:val="a4"/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творческие способности учащихся.</w:t>
      </w:r>
    </w:p>
    <w:p w:rsidR="00F4064B" w:rsidRDefault="00F4064B" w:rsidP="00F4064B">
      <w:pPr>
        <w:pStyle w:val="a4"/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Способствовать практическому применению полученных на уроке умений и навыков.</w:t>
      </w:r>
      <w:r w:rsidR="004939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39FC" w:rsidRDefault="004939FC" w:rsidP="00F4064B">
      <w:pPr>
        <w:pStyle w:val="a4"/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познавательной активности младших школьников.</w:t>
      </w:r>
    </w:p>
    <w:p w:rsidR="00F4064B" w:rsidRDefault="00F4064B" w:rsidP="00F4064B">
      <w:pPr>
        <w:pStyle w:val="a4"/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18CC">
        <w:rPr>
          <w:rFonts w:ascii="Times New Roman" w:hAnsi="Times New Roman" w:cs="Times New Roman"/>
          <w:i/>
          <w:sz w:val="28"/>
          <w:szCs w:val="28"/>
        </w:rPr>
        <w:t>Воспитательные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4064B" w:rsidRDefault="00F4064B" w:rsidP="00F4064B">
      <w:pPr>
        <w:pStyle w:val="a4"/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Воспитывать музыкально-эстетический вкус учащихся.</w:t>
      </w:r>
    </w:p>
    <w:p w:rsidR="00F4064B" w:rsidRDefault="00351D46" w:rsidP="00F4064B">
      <w:pPr>
        <w:pStyle w:val="a4"/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Воспитывать коммуникативные </w:t>
      </w:r>
      <w:r w:rsidR="005E18CC">
        <w:rPr>
          <w:rFonts w:ascii="Times New Roman" w:hAnsi="Times New Roman" w:cs="Times New Roman"/>
          <w:sz w:val="28"/>
          <w:szCs w:val="28"/>
        </w:rPr>
        <w:t>навыки учащихся.</w:t>
      </w:r>
    </w:p>
    <w:p w:rsidR="005E18CC" w:rsidRDefault="005E18CC" w:rsidP="005E18CC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5E18CC">
        <w:rPr>
          <w:rFonts w:ascii="Times New Roman" w:hAnsi="Times New Roman" w:cs="Times New Roman"/>
          <w:sz w:val="28"/>
          <w:szCs w:val="28"/>
        </w:rPr>
        <w:t>Традиционная</w:t>
      </w:r>
      <w:r>
        <w:rPr>
          <w:rFonts w:ascii="Times New Roman" w:hAnsi="Times New Roman" w:cs="Times New Roman"/>
          <w:sz w:val="28"/>
          <w:szCs w:val="28"/>
        </w:rPr>
        <w:t xml:space="preserve"> методика преподавания предмета «сольфеджио»</w:t>
      </w:r>
      <w:r w:rsidRPr="005E18CC">
        <w:rPr>
          <w:rFonts w:ascii="Times New Roman" w:hAnsi="Times New Roman" w:cs="Times New Roman"/>
          <w:sz w:val="28"/>
          <w:szCs w:val="28"/>
        </w:rPr>
        <w:t>, дополненная</w:t>
      </w:r>
      <w:r w:rsidR="00DA1F55">
        <w:rPr>
          <w:rFonts w:ascii="Times New Roman" w:hAnsi="Times New Roman" w:cs="Times New Roman"/>
          <w:sz w:val="28"/>
          <w:szCs w:val="28"/>
        </w:rPr>
        <w:t xml:space="preserve"> игровыми формами, </w:t>
      </w:r>
      <w:r w:rsidRPr="005E18CC">
        <w:rPr>
          <w:rFonts w:ascii="Times New Roman" w:hAnsi="Times New Roman" w:cs="Times New Roman"/>
          <w:sz w:val="28"/>
          <w:szCs w:val="28"/>
        </w:rPr>
        <w:t xml:space="preserve">увлекательным музыкальным материалом и </w:t>
      </w:r>
      <w:r w:rsidR="00DA1F55">
        <w:rPr>
          <w:rFonts w:ascii="Times New Roman" w:hAnsi="Times New Roman" w:cs="Times New Roman"/>
          <w:sz w:val="28"/>
          <w:szCs w:val="28"/>
        </w:rPr>
        <w:t xml:space="preserve">яркими </w:t>
      </w:r>
      <w:r w:rsidRPr="005E18CC">
        <w:rPr>
          <w:rFonts w:ascii="Times New Roman" w:hAnsi="Times New Roman" w:cs="Times New Roman"/>
          <w:sz w:val="28"/>
          <w:szCs w:val="28"/>
        </w:rPr>
        <w:t>наглядными пособиями станет доступной, а занятия более живыми и интересными.</w:t>
      </w:r>
      <w:r w:rsidR="00DA1F55">
        <w:rPr>
          <w:rFonts w:ascii="Times New Roman" w:hAnsi="Times New Roman" w:cs="Times New Roman"/>
          <w:sz w:val="28"/>
          <w:szCs w:val="28"/>
        </w:rPr>
        <w:t xml:space="preserve"> </w:t>
      </w:r>
      <w:r w:rsidRPr="005E18CC">
        <w:rPr>
          <w:rFonts w:ascii="Times New Roman" w:hAnsi="Times New Roman" w:cs="Times New Roman"/>
          <w:sz w:val="28"/>
          <w:szCs w:val="28"/>
        </w:rPr>
        <w:t>Предлагаемые музыкальные игры и творческие задания позволяют не только закрепить изученный материал, вовлечь учеников в мир фантазии, творчества, но и сделать предмет сольфеджио привлекательным и даже любимым, а уроки превратить в увлекательную игру.</w:t>
      </w:r>
    </w:p>
    <w:p w:rsidR="00ED676F" w:rsidRDefault="00C939D8" w:rsidP="00604D5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Открытый урок по теме </w:t>
      </w:r>
      <w:r w:rsidRPr="00C939D8">
        <w:rPr>
          <w:rFonts w:ascii="Times New Roman" w:hAnsi="Times New Roman" w:cs="Times New Roman"/>
          <w:sz w:val="28"/>
          <w:szCs w:val="28"/>
        </w:rPr>
        <w:t xml:space="preserve">« Применение игровых форм </w:t>
      </w:r>
      <w:r>
        <w:rPr>
          <w:rFonts w:ascii="Times New Roman" w:hAnsi="Times New Roman" w:cs="Times New Roman"/>
          <w:sz w:val="28"/>
          <w:szCs w:val="28"/>
        </w:rPr>
        <w:t>и методов на уроках сольфеджио» был проведен</w:t>
      </w:r>
      <w:r w:rsidR="00604D51">
        <w:rPr>
          <w:rFonts w:ascii="Times New Roman" w:hAnsi="Times New Roman" w:cs="Times New Roman"/>
          <w:sz w:val="28"/>
          <w:szCs w:val="28"/>
        </w:rPr>
        <w:t xml:space="preserve"> мною </w:t>
      </w:r>
      <w:r>
        <w:rPr>
          <w:rFonts w:ascii="Times New Roman" w:hAnsi="Times New Roman" w:cs="Times New Roman"/>
          <w:sz w:val="28"/>
          <w:szCs w:val="28"/>
        </w:rPr>
        <w:t xml:space="preserve"> с группой учащихся 3 класса на зональном методическом объединении преподавателей теоретических дисциплин  в октябре 2014 года. </w:t>
      </w:r>
      <w:r w:rsidR="00604D51">
        <w:rPr>
          <w:rFonts w:ascii="Times New Roman" w:hAnsi="Times New Roman" w:cs="Times New Roman"/>
          <w:sz w:val="28"/>
          <w:szCs w:val="28"/>
        </w:rPr>
        <w:t xml:space="preserve">На уроке были продемонстрированы различные игровые формы и методы в самых разных формах работы: </w:t>
      </w:r>
      <w:r w:rsidR="00D0624D">
        <w:rPr>
          <w:rFonts w:ascii="Times New Roman" w:hAnsi="Times New Roman" w:cs="Times New Roman"/>
          <w:sz w:val="28"/>
          <w:szCs w:val="28"/>
        </w:rPr>
        <w:t>попевки - импровизации в «Музыкальном приветствии – распевке», игра «Правда или нет?» при повторении и закреплении теоретических</w:t>
      </w:r>
      <w:r w:rsidR="00ED676F">
        <w:rPr>
          <w:rFonts w:ascii="Times New Roman" w:hAnsi="Times New Roman" w:cs="Times New Roman"/>
          <w:sz w:val="28"/>
          <w:szCs w:val="28"/>
        </w:rPr>
        <w:t xml:space="preserve"> сведений</w:t>
      </w:r>
      <w:r w:rsidR="00D0624D">
        <w:rPr>
          <w:rFonts w:ascii="Times New Roman" w:hAnsi="Times New Roman" w:cs="Times New Roman"/>
          <w:sz w:val="28"/>
          <w:szCs w:val="28"/>
        </w:rPr>
        <w:t xml:space="preserve"> по музыкальной грамоте, </w:t>
      </w:r>
      <w:r w:rsidR="00ED676F">
        <w:rPr>
          <w:rFonts w:ascii="Times New Roman" w:hAnsi="Times New Roman" w:cs="Times New Roman"/>
          <w:sz w:val="28"/>
          <w:szCs w:val="28"/>
        </w:rPr>
        <w:t>при сольфеджировании музыкальных упражнений ребята с удовольствием изображали клавиши «живого рояля», пели</w:t>
      </w:r>
      <w:r w:rsidR="00BD5321">
        <w:rPr>
          <w:rFonts w:ascii="Times New Roman" w:hAnsi="Times New Roman" w:cs="Times New Roman"/>
          <w:sz w:val="28"/>
          <w:szCs w:val="28"/>
        </w:rPr>
        <w:t xml:space="preserve"> </w:t>
      </w:r>
      <w:r w:rsidR="00ED676F">
        <w:rPr>
          <w:rFonts w:ascii="Times New Roman" w:hAnsi="Times New Roman" w:cs="Times New Roman"/>
          <w:sz w:val="28"/>
          <w:szCs w:val="28"/>
        </w:rPr>
        <w:t xml:space="preserve"> караоке песни об интервалах, преодолевали метрические и ритмические трудности в «ритмическом лабиринте», собирали «музыкальные пазлы» в диктанте и др.</w:t>
      </w:r>
    </w:p>
    <w:p w:rsidR="00F534AD" w:rsidRPr="00B122A6" w:rsidRDefault="00F534AD" w:rsidP="00F534A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22A6">
        <w:rPr>
          <w:rFonts w:ascii="Times New Roman" w:hAnsi="Times New Roman" w:cs="Times New Roman"/>
          <w:b/>
          <w:sz w:val="28"/>
          <w:szCs w:val="28"/>
        </w:rPr>
        <w:lastRenderedPageBreak/>
        <w:t>Тема</w:t>
      </w:r>
      <w:r>
        <w:rPr>
          <w:rFonts w:ascii="Times New Roman" w:hAnsi="Times New Roman" w:cs="Times New Roman"/>
          <w:b/>
          <w:sz w:val="28"/>
          <w:szCs w:val="28"/>
        </w:rPr>
        <w:t xml:space="preserve"> урока</w:t>
      </w:r>
      <w:r w:rsidRPr="00B122A6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B122A6">
        <w:rPr>
          <w:rFonts w:ascii="Times New Roman" w:hAnsi="Times New Roman" w:cs="Times New Roman"/>
          <w:sz w:val="28"/>
          <w:szCs w:val="28"/>
        </w:rPr>
        <w:t>рименение игровых форм и методов на уроках сольфеджио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122A6">
        <w:rPr>
          <w:rFonts w:ascii="Times New Roman" w:hAnsi="Times New Roman" w:cs="Times New Roman"/>
          <w:sz w:val="28"/>
          <w:szCs w:val="28"/>
        </w:rPr>
        <w:t>.</w:t>
      </w:r>
    </w:p>
    <w:p w:rsidR="00F534AD" w:rsidRPr="00B122A6" w:rsidRDefault="00F534AD" w:rsidP="00F534A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22A6">
        <w:rPr>
          <w:rFonts w:ascii="Times New Roman" w:hAnsi="Times New Roman" w:cs="Times New Roman"/>
          <w:b/>
          <w:sz w:val="28"/>
          <w:szCs w:val="28"/>
        </w:rPr>
        <w:t>Тип урока</w:t>
      </w:r>
      <w:r w:rsidRPr="00B122A6">
        <w:rPr>
          <w:rFonts w:ascii="Times New Roman" w:hAnsi="Times New Roman" w:cs="Times New Roman"/>
          <w:sz w:val="28"/>
          <w:szCs w:val="28"/>
        </w:rPr>
        <w:t>: урок комплексного применения знаний и умений.</w:t>
      </w:r>
    </w:p>
    <w:p w:rsidR="00F534AD" w:rsidRPr="00B122A6" w:rsidRDefault="00F534AD" w:rsidP="00F534A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22A6">
        <w:rPr>
          <w:rFonts w:ascii="Times New Roman" w:hAnsi="Times New Roman" w:cs="Times New Roman"/>
          <w:b/>
          <w:sz w:val="28"/>
          <w:szCs w:val="28"/>
        </w:rPr>
        <w:t>Цель урока</w:t>
      </w:r>
      <w:r w:rsidRPr="00B122A6">
        <w:rPr>
          <w:rFonts w:ascii="Times New Roman" w:hAnsi="Times New Roman" w:cs="Times New Roman"/>
          <w:sz w:val="28"/>
          <w:szCs w:val="28"/>
        </w:rPr>
        <w:t>: повысить у учащихся интерес к предмету сольфеджио путём применения различных игровых форм и методов обучения.</w:t>
      </w:r>
    </w:p>
    <w:p w:rsidR="00F534AD" w:rsidRPr="00B122A6" w:rsidRDefault="00F534AD" w:rsidP="00F534A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22A6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F534AD" w:rsidRPr="00B122A6" w:rsidRDefault="00F534AD" w:rsidP="00F534AD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122A6">
        <w:rPr>
          <w:rFonts w:ascii="Times New Roman" w:hAnsi="Times New Roman" w:cs="Times New Roman"/>
          <w:i/>
          <w:sz w:val="28"/>
          <w:szCs w:val="28"/>
        </w:rPr>
        <w:t>Образовательные:</w:t>
      </w:r>
    </w:p>
    <w:p w:rsidR="00F534AD" w:rsidRPr="00B122A6" w:rsidRDefault="00F534AD" w:rsidP="00F534AD">
      <w:pPr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2A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Закрепить теоретические знания учащихся.</w:t>
      </w:r>
    </w:p>
    <w:p w:rsidR="00F534AD" w:rsidRPr="00B122A6" w:rsidRDefault="00F534AD" w:rsidP="00F534AD">
      <w:pPr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2A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Добиваться осознанного и точного интонирования мелодий.</w:t>
      </w:r>
    </w:p>
    <w:p w:rsidR="00F534AD" w:rsidRPr="00B122A6" w:rsidRDefault="00F534AD" w:rsidP="00F534AD">
      <w:pPr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2A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Выработать у учащихся навыки восприятия и воспроизведения метроритмических упражнений.</w:t>
      </w:r>
    </w:p>
    <w:p w:rsidR="00F534AD" w:rsidRPr="00B122A6" w:rsidRDefault="00F534AD" w:rsidP="00F534AD">
      <w:pPr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2A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разные приемы над развитием мелодического и гармонического слуха.</w:t>
      </w:r>
    </w:p>
    <w:p w:rsidR="00F534AD" w:rsidRPr="00B122A6" w:rsidRDefault="00F534AD" w:rsidP="00F534AD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122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Развивающие:</w:t>
      </w:r>
    </w:p>
    <w:p w:rsidR="00F534AD" w:rsidRPr="00B122A6" w:rsidRDefault="00F534AD" w:rsidP="00F534AD">
      <w:pPr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2A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творческие способности, инициативу и самостоятельность учащихся.</w:t>
      </w:r>
    </w:p>
    <w:p w:rsidR="00F534AD" w:rsidRPr="00B122A6" w:rsidRDefault="00DA45EB" w:rsidP="00F534AD">
      <w:pPr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F534AD" w:rsidRPr="00B122A6">
        <w:rPr>
          <w:rFonts w:ascii="Times New Roman" w:eastAsia="Times New Roman" w:hAnsi="Times New Roman" w:cs="Times New Roman"/>
          <w:sz w:val="28"/>
          <w:szCs w:val="28"/>
          <w:lang w:eastAsia="ru-RU"/>
        </w:rPr>
        <w:t>азвивать и  совершенствовать слуховые представления об интервалах, умение их анализировать.</w:t>
      </w:r>
    </w:p>
    <w:p w:rsidR="00F534AD" w:rsidRPr="00B122A6" w:rsidRDefault="00F534AD" w:rsidP="00F534AD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122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Воспитательные:</w:t>
      </w:r>
    </w:p>
    <w:p w:rsidR="00F534AD" w:rsidRPr="00B122A6" w:rsidRDefault="00DA45EB" w:rsidP="00F534AD">
      <w:pPr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534AD" w:rsidRPr="00B12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оспитывать интерес и эмоциональную отзывчивость на музыкальное произведение. </w:t>
      </w:r>
    </w:p>
    <w:p w:rsidR="00F534AD" w:rsidRPr="00B122A6" w:rsidRDefault="00F534AD" w:rsidP="00F534AD">
      <w:pPr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2A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Способствовать формированию и воспитанию эстетического вкуса учащихся.</w:t>
      </w:r>
    </w:p>
    <w:p w:rsidR="00F534AD" w:rsidRDefault="00F534AD" w:rsidP="00F534AD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2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Методы обучения</w:t>
      </w:r>
      <w:r w:rsidRPr="00B122A6">
        <w:rPr>
          <w:rFonts w:ascii="Times New Roman" w:eastAsia="Times New Roman" w:hAnsi="Times New Roman" w:cs="Times New Roman"/>
          <w:sz w:val="28"/>
          <w:szCs w:val="28"/>
          <w:lang w:eastAsia="ru-RU"/>
        </w:rPr>
        <w:t>: словесный, наглядный, практический, игровой.</w:t>
      </w:r>
    </w:p>
    <w:p w:rsidR="000853D6" w:rsidRPr="000853D6" w:rsidRDefault="000853D6" w:rsidP="00F534AD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3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Оборудование: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853D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музыкальный центр,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E2BA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телевизор, ноутбук, фортепиано,</w:t>
      </w:r>
      <w:r w:rsidR="001E2BAE" w:rsidRPr="001E2B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2BAE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доска.</w:t>
      </w:r>
    </w:p>
    <w:p w:rsidR="00F534AD" w:rsidRDefault="00F534AD" w:rsidP="00F534AD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2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Дидактические материалы</w:t>
      </w:r>
      <w:r w:rsidRPr="00B122A6">
        <w:rPr>
          <w:rFonts w:ascii="Times New Roman" w:eastAsia="Times New Roman" w:hAnsi="Times New Roman" w:cs="Times New Roman"/>
          <w:sz w:val="28"/>
          <w:szCs w:val="28"/>
          <w:lang w:eastAsia="ru-RU"/>
        </w:rPr>
        <w:t>: наглядные пособия  «Столбица»  и  «Клавиатура», «Светофор», ритмические карточки,  карточки с рисунками зверей и  обозначением ин</w:t>
      </w:r>
      <w:r w:rsidR="001E2BA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тервалов, карточки тональностей, караоке песня «Верблюд» и видео ролик с пальчиковой игрой «В лесу».</w:t>
      </w:r>
    </w:p>
    <w:p w:rsidR="00F534AD" w:rsidRDefault="00F534AD" w:rsidP="00F534AD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1D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Структура урока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F534AD" w:rsidRDefault="00F534AD" w:rsidP="00E837A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B51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Вводный раздел. Цель и задачи урока. Музыкальное приветствие.</w:t>
      </w:r>
    </w:p>
    <w:p w:rsidR="00F534AD" w:rsidRDefault="00F534AD" w:rsidP="00E837A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Основной раздел. Повторение и закрепление изученного теоретического материала. Работа над метроритмом. Пальчиковая игра «В лесу». Пение мелодий со словами и сольфеджированием. Работа  над интервалами.</w:t>
      </w:r>
    </w:p>
    <w:p w:rsidR="00F534AD" w:rsidRDefault="00F534AD" w:rsidP="00E837A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B51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Заключительный раздел. Выводы и обобщения. Выставление оценок, их мотивация. Домашнее задание.</w:t>
      </w:r>
    </w:p>
    <w:p w:rsidR="00F534AD" w:rsidRPr="00293A06" w:rsidRDefault="00F534AD" w:rsidP="00E837A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3A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урока.</w:t>
      </w:r>
    </w:p>
    <w:p w:rsidR="00F534AD" w:rsidRDefault="00F534AD" w:rsidP="00E837AD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Сообщение цели и задач урока.                                                                      Музыкальное приветствие групповое и индивидуально с каждым учащимся. Учитель поет «Здравствуйте, ребята!», ученики отвечают «Здравствуйте, учитель!» (с ручными знаками, по «Столбице»,  фразы – импровизации).</w:t>
      </w:r>
    </w:p>
    <w:p w:rsidR="00905A19" w:rsidRDefault="00BD5321" w:rsidP="00E837A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Исполнение песни «Да здравствует музыка!»  музыка Е.Тиличеевой, слова Н.Найдёновой. Ученики поют песню словами (2 куплета).</w:t>
      </w:r>
    </w:p>
    <w:p w:rsidR="00905A19" w:rsidRDefault="00905A19" w:rsidP="00905A19">
      <w:r>
        <w:rPr>
          <w:noProof/>
          <w:lang w:eastAsia="ru-RU"/>
        </w:rPr>
        <w:drawing>
          <wp:inline distT="0" distB="0" distL="0" distR="0">
            <wp:extent cx="5940425" cy="435255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35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5A19" w:rsidRPr="00B13E07" w:rsidRDefault="00905A19" w:rsidP="00905A19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Без музыки, без песенки нельзя на свете жить,  мы в школе будем с музыкой и с песенкой дружить!</w:t>
      </w:r>
    </w:p>
    <w:p w:rsidR="00905A19" w:rsidRDefault="00905A19" w:rsidP="00905A19">
      <w:r>
        <w:rPr>
          <w:noProof/>
          <w:lang w:eastAsia="ru-RU"/>
        </w:rPr>
        <w:drawing>
          <wp:inline distT="0" distB="0" distL="0" distR="0">
            <wp:extent cx="5940425" cy="436070"/>
            <wp:effectExtent l="19050" t="0" r="3175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36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5A19" w:rsidRDefault="00905A19" w:rsidP="00E837AD">
      <w:pPr>
        <w:spacing w:line="360" w:lineRule="auto"/>
        <w:rPr>
          <w:sz w:val="20"/>
          <w:szCs w:val="20"/>
        </w:rPr>
      </w:pPr>
      <w:r w:rsidRPr="00B13E07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          </w:t>
      </w:r>
      <w:r w:rsidRPr="00B13E07">
        <w:rPr>
          <w:sz w:val="20"/>
          <w:szCs w:val="20"/>
        </w:rPr>
        <w:t xml:space="preserve"> И с музыкой, и с песенкой всегда хотим дружить! И с музыкой, и с песенкой всегда хотим дружить! </w:t>
      </w:r>
    </w:p>
    <w:p w:rsidR="00BD5321" w:rsidRPr="00905A19" w:rsidRDefault="00905A19" w:rsidP="00E837AD">
      <w:pPr>
        <w:spacing w:line="360" w:lineRule="auto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Далее – </w:t>
      </w:r>
      <w:r w:rsidRPr="00BD53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игра «Светофор»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применением наглядного пособия «Светофор» (См. </w:t>
      </w:r>
      <w:r w:rsidRPr="00DA45E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Приложение</w:t>
      </w:r>
      <w:r w:rsidR="00DA45EB" w:rsidRPr="00DA45E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1а и 1б</w:t>
      </w:r>
      <w:r w:rsidRPr="00DA45E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).</w:t>
      </w:r>
      <w:r>
        <w:rPr>
          <w:sz w:val="20"/>
          <w:szCs w:val="20"/>
        </w:rPr>
        <w:t xml:space="preserve"> </w:t>
      </w:r>
      <w:r w:rsidR="00BD53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учитель показывает зелёный цвет – учащиеся поют </w:t>
      </w:r>
      <w:r w:rsidR="00BD532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вслух, при поворачивании светофора красной стороной – учащиеся поют про себя внутренним слухом. </w:t>
      </w:r>
      <w:r w:rsidR="00850D62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игры – развитие внутреннего музыкального слуха, активизация внимания учащихся.</w:t>
      </w:r>
    </w:p>
    <w:p w:rsidR="00850D62" w:rsidRDefault="00850D62" w:rsidP="00850D62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Повторение и закрепление изученного теоретического материала в форме </w:t>
      </w:r>
      <w:r w:rsidRPr="00850D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игры «Правда или нет?..»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50D62" w:rsidRDefault="00850D62" w:rsidP="00850D62">
      <w:pPr>
        <w:pStyle w:val="a4"/>
        <w:numPr>
          <w:ilvl w:val="0"/>
          <w:numId w:val="6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Правда ли, что лад – это группа устойчивых и неустойчивых звуков, связанных взаимными тяготениями и объединённых вокруг тоники?</w:t>
      </w:r>
    </w:p>
    <w:p w:rsidR="00850D62" w:rsidRDefault="00850D62" w:rsidP="00850D62">
      <w:pPr>
        <w:pStyle w:val="a4"/>
        <w:numPr>
          <w:ilvl w:val="0"/>
          <w:numId w:val="6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Правда ли, что тоника – это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ступень лада?</w:t>
      </w:r>
    </w:p>
    <w:p w:rsidR="00850D62" w:rsidRDefault="00850D62" w:rsidP="00850D62">
      <w:pPr>
        <w:pStyle w:val="a4"/>
        <w:numPr>
          <w:ilvl w:val="0"/>
          <w:numId w:val="6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Правда ли, что устойчивыми являются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60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760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760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ступени лада?</w:t>
      </w:r>
    </w:p>
    <w:p w:rsidR="00850D62" w:rsidRDefault="00850D62" w:rsidP="00850D62">
      <w:pPr>
        <w:pStyle w:val="a4"/>
        <w:numPr>
          <w:ilvl w:val="0"/>
          <w:numId w:val="6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Правда ли, что неустойчивые ступени обращаются в устойчивые?</w:t>
      </w:r>
    </w:p>
    <w:p w:rsidR="00850D62" w:rsidRDefault="00850D62" w:rsidP="00850D62">
      <w:pPr>
        <w:pStyle w:val="a4"/>
        <w:numPr>
          <w:ilvl w:val="0"/>
          <w:numId w:val="6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Правда ли, что вводными являются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760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60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ступени?</w:t>
      </w:r>
    </w:p>
    <w:p w:rsidR="00850D62" w:rsidRDefault="00850D62" w:rsidP="00850D62">
      <w:pPr>
        <w:pStyle w:val="a4"/>
        <w:numPr>
          <w:ilvl w:val="0"/>
          <w:numId w:val="6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Правда ли</w:t>
      </w:r>
      <w:r w:rsidR="001447B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параллельными являются мажорная и минорная тональности с одинаковыми ключевыми знаками и тониками?</w:t>
      </w:r>
    </w:p>
    <w:p w:rsidR="00850D62" w:rsidRDefault="00850D62" w:rsidP="00850D62">
      <w:pPr>
        <w:pStyle w:val="a4"/>
        <w:numPr>
          <w:ilvl w:val="0"/>
          <w:numId w:val="6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Правда ли, что трезвучие – это аккорд, состоящий из 3-х звуков, расположенных по секундам.</w:t>
      </w:r>
    </w:p>
    <w:p w:rsidR="00850D62" w:rsidRDefault="00850D62" w:rsidP="00850D62">
      <w:pPr>
        <w:pStyle w:val="a4"/>
        <w:numPr>
          <w:ilvl w:val="0"/>
          <w:numId w:val="6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Правда ли, что интервал – это сочетание 2-х звуков, взятых вместе или поочерёдно?</w:t>
      </w:r>
    </w:p>
    <w:p w:rsidR="00850D62" w:rsidRDefault="00850D62" w:rsidP="00850D62">
      <w:pPr>
        <w:pStyle w:val="a4"/>
        <w:numPr>
          <w:ilvl w:val="0"/>
          <w:numId w:val="6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Правда ли, что порядок появления интервалов  такой: прима, секунда, терция, квинта, секста, кварта, септима, октава?</w:t>
      </w:r>
    </w:p>
    <w:p w:rsidR="00850D62" w:rsidRDefault="00850D62" w:rsidP="00850D62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Ученики отвечают либо «да», либо «нет». Если ответ «нет», то  необходимо  дать  правильный ответ.</w:t>
      </w:r>
    </w:p>
    <w:p w:rsidR="00850D62" w:rsidRDefault="00850D62" w:rsidP="00850D62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850D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Игра «Найди пару».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Разложить по порядку карточки с названием тональностей: в центре – До мажор, слева  - бемольные тональности, справа – диезные (от одного  до 3-х знаков включительно). Далее  необходимо найти к каждой мажорной тональности параллельный минор.  </w:t>
      </w:r>
    </w:p>
    <w:p w:rsidR="00850D62" w:rsidRDefault="00850D62" w:rsidP="00850D62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Работа над метроритмом: </w:t>
      </w:r>
    </w:p>
    <w:p w:rsidR="00850D62" w:rsidRPr="008A150B" w:rsidRDefault="00850D62" w:rsidP="008A150B">
      <w:pPr>
        <w:pStyle w:val="a4"/>
        <w:numPr>
          <w:ilvl w:val="0"/>
          <w:numId w:val="7"/>
        </w:numPr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D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Игра «Ритмический лабиринт».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5A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</w:t>
      </w:r>
      <w:r w:rsidRPr="008A1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</w:t>
      </w:r>
    </w:p>
    <w:p w:rsidR="008A150B" w:rsidRDefault="00850D62" w:rsidP="008A150B">
      <w:pPr>
        <w:pStyle w:val="a4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доске размещены карточки с ритмическими рисунками в размерах 2/4, 3/4 и 4/4. Учащиеся соединяют стрелочками карточки одного размера и проходят по «лабиринту», простукивая  ритмический рисунок с ритмословами , читая рисунки с  ритмословами , отмечая доли метра , а также совмещают ритм и метр (одной рукой стучат ритм, другой  хлопают доли метра). Игра проводится группами и индивидуально.</w:t>
      </w:r>
    </w:p>
    <w:p w:rsidR="008A150B" w:rsidRPr="008A150B" w:rsidRDefault="008A150B" w:rsidP="008A150B">
      <w:pPr>
        <w:pStyle w:val="a4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150B" w:rsidRPr="008A150B" w:rsidRDefault="00850D62" w:rsidP="008A150B">
      <w:pPr>
        <w:pStyle w:val="a4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D6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2710266"/>
            <wp:effectExtent l="19050" t="0" r="3175" b="0"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7102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0D62" w:rsidRPr="00611D6D" w:rsidRDefault="00850D62" w:rsidP="00611D6D">
      <w:pPr>
        <w:pStyle w:val="a4"/>
        <w:numPr>
          <w:ilvl w:val="0"/>
          <w:numId w:val="7"/>
        </w:numPr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Ритмический канон.                                                                                                Исполнение шуточного стихотворения Н.Пикулевой  «Шла весёлая собака»  в виде ритмиче</w:t>
      </w:r>
      <w:r w:rsidR="00611D6D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канона группами и дуэтами.</w:t>
      </w:r>
    </w:p>
    <w:p w:rsidR="00850D62" w:rsidRDefault="00850D62" w:rsidP="00850D62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D6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01055" cy="2615565"/>
            <wp:effectExtent l="19050" t="0" r="4445" b="0"/>
            <wp:docPr id="4" name="Рисунок 2" descr="C:\Users\Admin\Desktop\Канон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Канон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1055" cy="2615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1D6D" w:rsidRDefault="00611D6D" w:rsidP="00611D6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6. Разминка. </w:t>
      </w:r>
      <w:r w:rsidRPr="00611D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Пальчиковая игра «В лесу».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447B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1D79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См. </w:t>
      </w:r>
      <w:r w:rsidR="001D7991" w:rsidRPr="001D799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видео п</w:t>
      </w:r>
      <w:r w:rsidR="001447BA" w:rsidRPr="001D799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риложение</w:t>
      </w:r>
      <w:r w:rsidR="001D79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611D6D" w:rsidRPr="00F82044" w:rsidRDefault="00611D6D" w:rsidP="00611D6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«Осенняя песенка»,  музыка Д. Васильева – Буглая (Давыдова, Запорожец </w:t>
      </w:r>
      <w:r w:rsidR="00C110C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Сольфеджио для 3-го класса</w:t>
      </w:r>
      <w:r w:rsidR="00C110C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80).</w:t>
      </w:r>
    </w:p>
    <w:p w:rsidR="00611D6D" w:rsidRDefault="00611D6D" w:rsidP="00611D6D">
      <w:pPr>
        <w:pStyle w:val="a4"/>
        <w:numPr>
          <w:ilvl w:val="0"/>
          <w:numId w:val="8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Пение со словами, за фортепиано в роли концертмейстера – ученик.</w:t>
      </w:r>
    </w:p>
    <w:p w:rsidR="00611D6D" w:rsidRDefault="00611D6D" w:rsidP="00611D6D">
      <w:pPr>
        <w:pStyle w:val="a4"/>
        <w:numPr>
          <w:ilvl w:val="0"/>
          <w:numId w:val="8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Пение нотами с дирижированием.</w:t>
      </w:r>
    </w:p>
    <w:p w:rsidR="00611D6D" w:rsidRPr="00611D6D" w:rsidRDefault="00611D6D" w:rsidP="00611D6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D6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412193"/>
            <wp:effectExtent l="19050" t="0" r="3175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121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1D6D" w:rsidRPr="00611D6D" w:rsidRDefault="00611D6D" w:rsidP="00611D6D">
      <w:pPr>
        <w:rPr>
          <w:rFonts w:ascii="Times New Roman" w:hAnsi="Times New Roman" w:cs="Times New Roman"/>
          <w:sz w:val="20"/>
          <w:szCs w:val="20"/>
        </w:rPr>
      </w:pPr>
      <w:r w:rsidRPr="00611D6D">
        <w:rPr>
          <w:rFonts w:ascii="Times New Roman" w:hAnsi="Times New Roman" w:cs="Times New Roman"/>
          <w:sz w:val="20"/>
          <w:szCs w:val="20"/>
        </w:rPr>
        <w:t xml:space="preserve">           1. Ми-но-ва-ло  ле-то,         о- сень нас-ту –пи -ла,   на по –лях и в ро –щах   пус-то   и   у -     ны ло.</w:t>
      </w:r>
    </w:p>
    <w:p w:rsidR="00611D6D" w:rsidRDefault="00611D6D" w:rsidP="00611D6D">
      <w:pPr>
        <w:rPr>
          <w:rFonts w:ascii="Times New Roman" w:hAnsi="Times New Roman" w:cs="Times New Roman"/>
          <w:sz w:val="20"/>
          <w:szCs w:val="20"/>
        </w:rPr>
      </w:pPr>
      <w:r w:rsidRPr="00611D6D">
        <w:rPr>
          <w:rFonts w:ascii="Times New Roman" w:hAnsi="Times New Roman" w:cs="Times New Roman"/>
          <w:sz w:val="20"/>
          <w:szCs w:val="20"/>
        </w:rPr>
        <w:t xml:space="preserve">           2. Птич-ки  у-ле-те-ли,        ста- ли  дни ко- ро- че,  сол-ныш-ка не вид-но,   тём-ным – тёмны ночи.</w:t>
      </w:r>
    </w:p>
    <w:p w:rsidR="00611D6D" w:rsidRDefault="00611D6D" w:rsidP="00590611">
      <w:pPr>
        <w:pStyle w:val="a4"/>
        <w:numPr>
          <w:ilvl w:val="0"/>
          <w:numId w:val="8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D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Игра «Живой рояль»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роли клавиш – учащиеся: каждый озвучивает   1 закреплённую за ним клавишу, дирижер – ученик).</w:t>
      </w:r>
    </w:p>
    <w:p w:rsidR="00C110C6" w:rsidRDefault="00C110C6" w:rsidP="00590611">
      <w:pPr>
        <w:pStyle w:val="a4"/>
        <w:numPr>
          <w:ilvl w:val="0"/>
          <w:numId w:val="8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0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Игра «Собери музыкальные пазлы»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Задача: собрать мел</w:t>
      </w:r>
      <w:r w:rsidR="001D7991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одию песни, разбитую  по тактам</w:t>
      </w:r>
      <w:r w:rsidR="00A22EB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110C6" w:rsidRDefault="00C110C6" w:rsidP="00590611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 Русская народная песня «Во поле берёза стояла».</w:t>
      </w:r>
    </w:p>
    <w:p w:rsidR="00C110C6" w:rsidRDefault="00C110C6" w:rsidP="00590611">
      <w:pPr>
        <w:pStyle w:val="a4"/>
        <w:numPr>
          <w:ilvl w:val="0"/>
          <w:numId w:val="9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Пение нотами с дирижированием.</w:t>
      </w:r>
    </w:p>
    <w:p w:rsidR="00C110C6" w:rsidRDefault="00C110C6" w:rsidP="00590611">
      <w:pPr>
        <w:pStyle w:val="a4"/>
        <w:numPr>
          <w:ilvl w:val="0"/>
          <w:numId w:val="9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2-х голосный канон (группами).</w:t>
      </w:r>
    </w:p>
    <w:p w:rsidR="00C110C6" w:rsidRPr="00C110C6" w:rsidRDefault="00C110C6" w:rsidP="00C110C6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0C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429627"/>
            <wp:effectExtent l="19050" t="0" r="3175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9269" cy="4346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10C6" w:rsidRDefault="00C110C6" w:rsidP="00C110C6">
      <w:pPr>
        <w:pStyle w:val="a4"/>
      </w:pPr>
      <w:r>
        <w:t>Во   по - ле   бе-   рё-      за  сто-   я -       ла,        во   по-   ле   куд -ря -  ва-  я   сто-    я -    ла.</w:t>
      </w:r>
    </w:p>
    <w:p w:rsidR="00C110C6" w:rsidRPr="00C110C6" w:rsidRDefault="00C110C6" w:rsidP="00C110C6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0C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422943"/>
            <wp:effectExtent l="19050" t="0" r="3175" b="0"/>
            <wp:docPr id="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2564" cy="433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10C6" w:rsidRDefault="00C110C6" w:rsidP="00C110C6">
      <w:pPr>
        <w:pStyle w:val="a4"/>
      </w:pPr>
      <w:r>
        <w:t xml:space="preserve"> Лю -        ли,    лю -      ли   сто -  я -       ла,          Лю -         ли,    лю -      ли   сто -  я -       ла.</w:t>
      </w:r>
    </w:p>
    <w:p w:rsidR="00C110C6" w:rsidRDefault="00C110C6" w:rsidP="00C110C6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9. Работа над интервалами.</w:t>
      </w:r>
    </w:p>
    <w:p w:rsidR="00C110C6" w:rsidRDefault="00C110C6" w:rsidP="00590611">
      <w:pPr>
        <w:pStyle w:val="a4"/>
        <w:numPr>
          <w:ilvl w:val="0"/>
          <w:numId w:val="10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«Песня об интервалах» (учащиеся поют песню, показывая интервалы на «немой клавиатуре, у каждого на парте – пособие «Клавиатура»)</w:t>
      </w:r>
    </w:p>
    <w:p w:rsidR="00C110C6" w:rsidRDefault="00C110C6" w:rsidP="00590611">
      <w:pPr>
        <w:pStyle w:val="a4"/>
        <w:numPr>
          <w:ilvl w:val="0"/>
          <w:numId w:val="10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Караоке. На экране телевизора  - клип об интервале квинта «Верблюд»</w:t>
      </w:r>
      <w:r w:rsidR="001D79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(См. </w:t>
      </w:r>
      <w:r w:rsidR="001D7991" w:rsidRPr="001D799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видео приложение</w:t>
      </w:r>
      <w:r w:rsidR="001D799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Учащиеся поют песню  караоке (словами, нотами, находят все ч.5)</w:t>
      </w:r>
      <w:r w:rsidR="001D799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110C6" w:rsidRPr="005101FC" w:rsidRDefault="00C110C6" w:rsidP="00C110C6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</w:t>
      </w:r>
      <w:r w:rsidRPr="005101FC">
        <w:rPr>
          <w:rFonts w:ascii="Times New Roman" w:hAnsi="Times New Roman" w:cs="Times New Roman"/>
          <w:b/>
          <w:sz w:val="28"/>
          <w:szCs w:val="28"/>
        </w:rPr>
        <w:t>Верблюд</w:t>
      </w:r>
      <w:r>
        <w:rPr>
          <w:noProof/>
          <w:lang w:eastAsia="ru-RU"/>
        </w:rPr>
        <w:drawing>
          <wp:inline distT="0" distB="0" distL="0" distR="0">
            <wp:extent cx="5940425" cy="528942"/>
            <wp:effectExtent l="19050" t="0" r="3175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289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10C6" w:rsidRPr="005101FC" w:rsidRDefault="00C110C6" w:rsidP="00C110C6">
      <w:pPr>
        <w:pStyle w:val="a4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101FC">
        <w:rPr>
          <w:rFonts w:ascii="Times New Roman" w:hAnsi="Times New Roman" w:cs="Times New Roman"/>
          <w:sz w:val="24"/>
          <w:szCs w:val="24"/>
        </w:rPr>
        <w:t xml:space="preserve">      По пустыне, по безлюдной караван идёт верблюдов.</w:t>
      </w:r>
    </w:p>
    <w:p w:rsidR="000853D6" w:rsidRDefault="00C110C6" w:rsidP="00590611">
      <w:pPr>
        <w:pStyle w:val="a4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101FC">
        <w:rPr>
          <w:rFonts w:ascii="Times New Roman" w:hAnsi="Times New Roman" w:cs="Times New Roman"/>
          <w:sz w:val="24"/>
          <w:szCs w:val="24"/>
        </w:rPr>
        <w:t xml:space="preserve">      Вот верблюд один устал, заблудился и отстал.  </w:t>
      </w:r>
    </w:p>
    <w:p w:rsidR="00C110C6" w:rsidRDefault="00C110C6" w:rsidP="00590611">
      <w:pPr>
        <w:pStyle w:val="a4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101FC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906FCD" w:rsidRPr="00906FCD" w:rsidRDefault="00590611" w:rsidP="00590611">
      <w:pPr>
        <w:pStyle w:val="a4"/>
        <w:numPr>
          <w:ilvl w:val="0"/>
          <w:numId w:val="10"/>
        </w:numPr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6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Игра – лото «Музыкальный зоопарк»</w:t>
      </w:r>
    </w:p>
    <w:p w:rsidR="00590611" w:rsidRDefault="00906FCD" w:rsidP="00906FCD">
      <w:pPr>
        <w:pStyle w:val="a4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FC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0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определение на слух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пройденных </w:t>
      </w:r>
      <w:r w:rsidR="0059061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интервалов, выкладывание карточек с изображением зверюшек, соответствующих конкретному интервалу: ч.1 – цыплёнок, м.2 – ма</w:t>
      </w:r>
      <w:r w:rsidR="00905A19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ленький ёжик, б.2 – большой ёж</w:t>
      </w:r>
      <w:r w:rsidR="00590611">
        <w:rPr>
          <w:rFonts w:ascii="Times New Roman" w:eastAsia="Times New Roman" w:hAnsi="Times New Roman" w:cs="Times New Roman"/>
          <w:sz w:val="28"/>
          <w:szCs w:val="28"/>
          <w:lang w:eastAsia="ru-RU"/>
        </w:rPr>
        <w:t>, м.3 – котёнок, б.3 – кошечка, ч.4 – петух, ч.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 – верблюд</w:t>
      </w:r>
      <w:r w:rsidR="002357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47BA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(Приложение</w:t>
      </w:r>
      <w:r w:rsidR="001D79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2EB5">
        <w:rPr>
          <w:rFonts w:ascii="Times New Roman" w:eastAsia="Times New Roman" w:hAnsi="Times New Roman" w:cs="Times New Roman"/>
          <w:sz w:val="28"/>
          <w:szCs w:val="28"/>
          <w:lang w:eastAsia="ru-RU"/>
        </w:rPr>
        <w:t>2а и 2б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</w:p>
    <w:p w:rsidR="00906FCD" w:rsidRDefault="00906FCD" w:rsidP="00906FCD">
      <w:pPr>
        <w:pStyle w:val="a4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6FCD" w:rsidRPr="00906FCD" w:rsidRDefault="00906FCD" w:rsidP="00906FCD">
      <w:pPr>
        <w:pStyle w:val="a4"/>
        <w:numPr>
          <w:ilvl w:val="0"/>
          <w:numId w:val="10"/>
        </w:numPr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FCD">
        <w:rPr>
          <w:rFonts w:ascii="Times New Roman" w:eastAsia="Times New Roman" w:hAnsi="Times New Roman" w:cs="Times New Roman"/>
          <w:sz w:val="28"/>
          <w:szCs w:val="28"/>
          <w:lang w:eastAsia="ru-RU"/>
        </w:rPr>
        <w:t>10. Подведение итогов урока. Выставление оценок.</w:t>
      </w:r>
    </w:p>
    <w:p w:rsidR="00906FCD" w:rsidRPr="00906FCD" w:rsidRDefault="00906FCD" w:rsidP="00906FCD">
      <w:pPr>
        <w:spacing w:before="100" w:beforeAutospacing="1"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579F" w:rsidRDefault="0023579F" w:rsidP="0023579F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48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Учебно – методические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пособия:</w:t>
      </w:r>
    </w:p>
    <w:p w:rsidR="00E837AD" w:rsidRDefault="00E837AD" w:rsidP="00E837AD">
      <w:pPr>
        <w:pStyle w:val="a4"/>
        <w:numPr>
          <w:ilvl w:val="0"/>
          <w:numId w:val="10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Боровик Т.А. Изучение интервалов на уроках сольфеджио. Методическое пособие. М.: Классика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XXI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B5AC2">
        <w:rPr>
          <w:rFonts w:ascii="Times New Roman" w:eastAsia="Times New Roman" w:hAnsi="Times New Roman" w:cs="Times New Roman"/>
          <w:sz w:val="28"/>
          <w:szCs w:val="28"/>
          <w:lang w:eastAsia="ru-RU"/>
        </w:rPr>
        <w:t>2009</w:t>
      </w:r>
    </w:p>
    <w:p w:rsidR="00E837AD" w:rsidRPr="00E837AD" w:rsidRDefault="00E837AD" w:rsidP="00E837AD">
      <w:pPr>
        <w:pStyle w:val="a4"/>
        <w:numPr>
          <w:ilvl w:val="0"/>
          <w:numId w:val="10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Давыдова Е., Запорожец С.  Сольфеджио для 3-го класса. М., 1995</w:t>
      </w:r>
    </w:p>
    <w:p w:rsidR="0023579F" w:rsidRDefault="0023579F" w:rsidP="00E837AD">
      <w:pPr>
        <w:pStyle w:val="a4"/>
        <w:numPr>
          <w:ilvl w:val="0"/>
          <w:numId w:val="11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F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Ефремова </w:t>
      </w:r>
      <w:r w:rsidR="00E83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Л. </w:t>
      </w:r>
      <w:r w:rsidRPr="005D0F09">
        <w:rPr>
          <w:rFonts w:ascii="Times New Roman" w:eastAsia="Times New Roman" w:hAnsi="Times New Roman" w:cs="Times New Roman"/>
          <w:sz w:val="28"/>
          <w:szCs w:val="28"/>
          <w:lang w:eastAsia="ru-RU"/>
        </w:rPr>
        <w:t>“Учиться интересно!” Пособие по сольфеджио. – С. –П., 2006</w:t>
      </w:r>
    </w:p>
    <w:p w:rsidR="0023579F" w:rsidRDefault="0023579F" w:rsidP="00E837AD">
      <w:pPr>
        <w:pStyle w:val="a4"/>
        <w:numPr>
          <w:ilvl w:val="0"/>
          <w:numId w:val="11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B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D0F0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Камаева</w:t>
      </w:r>
      <w:r w:rsidR="00E83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 ,</w:t>
      </w:r>
      <w:r w:rsidRPr="005D0F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Камаев</w:t>
      </w:r>
      <w:r w:rsidR="00E83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  <w:r w:rsidRPr="005D0F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Азартное сольфеджио. – М., 2004</w:t>
      </w:r>
    </w:p>
    <w:p w:rsidR="0023579F" w:rsidRDefault="0023579F" w:rsidP="00E837AD">
      <w:pPr>
        <w:pStyle w:val="a4"/>
        <w:numPr>
          <w:ilvl w:val="0"/>
          <w:numId w:val="11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Камозина О.П. Неправильное сольфеджио. – Ростов н/Д: Феникс, 2009</w:t>
      </w:r>
    </w:p>
    <w:p w:rsidR="0023579F" w:rsidRDefault="0023579F" w:rsidP="00E837AD">
      <w:pPr>
        <w:pStyle w:val="a4"/>
        <w:numPr>
          <w:ilvl w:val="0"/>
          <w:numId w:val="11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Тютюнни</w:t>
      </w:r>
      <w:r w:rsidR="00E837A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кова Т.Э.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Нескучные уроки сольфеджио. М., 2004 </w:t>
      </w:r>
    </w:p>
    <w:p w:rsidR="00D61407" w:rsidRPr="00E837AD" w:rsidRDefault="00D61407" w:rsidP="00E837AD">
      <w:pPr>
        <w:pStyle w:val="a4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1407" w:rsidRPr="00D61407" w:rsidRDefault="00D61407" w:rsidP="00E837AD">
      <w:pPr>
        <w:pStyle w:val="a4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Интернет</w:t>
      </w:r>
      <w:r w:rsidR="001E2B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-</w:t>
      </w:r>
      <w:r w:rsidR="001E2B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сайт </w:t>
      </w:r>
      <w:r w:rsidRPr="00D614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Muzikalkairk6.ucjz.ru</w:t>
      </w:r>
    </w:p>
    <w:sectPr w:rsidR="00D61407" w:rsidRPr="00D61407" w:rsidSect="00607801">
      <w:footerReference w:type="default" r:id="rId16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5EE3" w:rsidRDefault="00675EE3" w:rsidP="000853D6">
      <w:pPr>
        <w:spacing w:after="0" w:line="240" w:lineRule="auto"/>
      </w:pPr>
      <w:r>
        <w:separator/>
      </w:r>
    </w:p>
  </w:endnote>
  <w:endnote w:type="continuationSeparator" w:id="0">
    <w:p w:rsidR="00675EE3" w:rsidRDefault="00675EE3" w:rsidP="000853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3D6" w:rsidRDefault="000853D6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5EE3" w:rsidRDefault="00675EE3" w:rsidP="000853D6">
      <w:pPr>
        <w:spacing w:after="0" w:line="240" w:lineRule="auto"/>
      </w:pPr>
      <w:r>
        <w:separator/>
      </w:r>
    </w:p>
  </w:footnote>
  <w:footnote w:type="continuationSeparator" w:id="0">
    <w:p w:rsidR="00675EE3" w:rsidRDefault="00675EE3" w:rsidP="000853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3646F"/>
    <w:multiLevelType w:val="hybridMultilevel"/>
    <w:tmpl w:val="98B6022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2C33378"/>
    <w:multiLevelType w:val="hybridMultilevel"/>
    <w:tmpl w:val="7A880F1E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EC54FB6"/>
    <w:multiLevelType w:val="multilevel"/>
    <w:tmpl w:val="9E187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F8225C"/>
    <w:multiLevelType w:val="hybridMultilevel"/>
    <w:tmpl w:val="EE70ED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2540CB"/>
    <w:multiLevelType w:val="hybridMultilevel"/>
    <w:tmpl w:val="939C73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CC51CF"/>
    <w:multiLevelType w:val="hybridMultilevel"/>
    <w:tmpl w:val="FFFAC9A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DA10B4F"/>
    <w:multiLevelType w:val="hybridMultilevel"/>
    <w:tmpl w:val="0AA256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C17329"/>
    <w:multiLevelType w:val="hybridMultilevel"/>
    <w:tmpl w:val="1B6C42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D7595A"/>
    <w:multiLevelType w:val="hybridMultilevel"/>
    <w:tmpl w:val="3B220B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531302"/>
    <w:multiLevelType w:val="hybridMultilevel"/>
    <w:tmpl w:val="FCDAE2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AF267DE"/>
    <w:multiLevelType w:val="hybridMultilevel"/>
    <w:tmpl w:val="E116A2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10"/>
  </w:num>
  <w:num w:numId="7">
    <w:abstractNumId w:val="8"/>
  </w:num>
  <w:num w:numId="8">
    <w:abstractNumId w:val="6"/>
  </w:num>
  <w:num w:numId="9">
    <w:abstractNumId w:val="7"/>
  </w:num>
  <w:num w:numId="10">
    <w:abstractNumId w:val="4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7801"/>
    <w:rsid w:val="000853D6"/>
    <w:rsid w:val="001447BA"/>
    <w:rsid w:val="001D7991"/>
    <w:rsid w:val="001E2BAE"/>
    <w:rsid w:val="0023579F"/>
    <w:rsid w:val="00276616"/>
    <w:rsid w:val="00277160"/>
    <w:rsid w:val="002B480F"/>
    <w:rsid w:val="00351D46"/>
    <w:rsid w:val="0036691F"/>
    <w:rsid w:val="003B60AD"/>
    <w:rsid w:val="003C6FDE"/>
    <w:rsid w:val="00407AF9"/>
    <w:rsid w:val="004939FC"/>
    <w:rsid w:val="004F048E"/>
    <w:rsid w:val="005064A3"/>
    <w:rsid w:val="00590611"/>
    <w:rsid w:val="005E18CC"/>
    <w:rsid w:val="00604D51"/>
    <w:rsid w:val="00607801"/>
    <w:rsid w:val="00611D6D"/>
    <w:rsid w:val="00675EE3"/>
    <w:rsid w:val="00676B46"/>
    <w:rsid w:val="0068541B"/>
    <w:rsid w:val="00726771"/>
    <w:rsid w:val="00763BE2"/>
    <w:rsid w:val="007B01C9"/>
    <w:rsid w:val="007E084C"/>
    <w:rsid w:val="00850D62"/>
    <w:rsid w:val="008A150B"/>
    <w:rsid w:val="00905A19"/>
    <w:rsid w:val="00906FCD"/>
    <w:rsid w:val="009358C7"/>
    <w:rsid w:val="0094084B"/>
    <w:rsid w:val="00A07AB9"/>
    <w:rsid w:val="00A17D4F"/>
    <w:rsid w:val="00A22EB5"/>
    <w:rsid w:val="00A6347C"/>
    <w:rsid w:val="00A63FB7"/>
    <w:rsid w:val="00A92C17"/>
    <w:rsid w:val="00B07B86"/>
    <w:rsid w:val="00B3059E"/>
    <w:rsid w:val="00BD0976"/>
    <w:rsid w:val="00BD5321"/>
    <w:rsid w:val="00BF7FB2"/>
    <w:rsid w:val="00C0522D"/>
    <w:rsid w:val="00C110C6"/>
    <w:rsid w:val="00C939D8"/>
    <w:rsid w:val="00D0624D"/>
    <w:rsid w:val="00D57A78"/>
    <w:rsid w:val="00D60B68"/>
    <w:rsid w:val="00D61407"/>
    <w:rsid w:val="00DA100B"/>
    <w:rsid w:val="00DA1F55"/>
    <w:rsid w:val="00DA45EB"/>
    <w:rsid w:val="00DD1F61"/>
    <w:rsid w:val="00E837AD"/>
    <w:rsid w:val="00ED676F"/>
    <w:rsid w:val="00F255F1"/>
    <w:rsid w:val="00F4064B"/>
    <w:rsid w:val="00F534AD"/>
    <w:rsid w:val="00FB4A5D"/>
    <w:rsid w:val="00FC75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8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078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FB4A5D"/>
    <w:pPr>
      <w:widowControl w:val="0"/>
      <w:autoSpaceDE w:val="0"/>
      <w:autoSpaceDN w:val="0"/>
      <w:adjustRightInd w:val="0"/>
      <w:spacing w:after="0" w:line="182" w:lineRule="exact"/>
      <w:ind w:firstLine="32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9">
    <w:name w:val="Font Style69"/>
    <w:basedOn w:val="a0"/>
    <w:rsid w:val="00FB4A5D"/>
    <w:rPr>
      <w:rFonts w:ascii="Times New Roman" w:hAnsi="Times New Roman" w:cs="Times New Roman"/>
      <w:spacing w:val="10"/>
      <w:sz w:val="18"/>
      <w:szCs w:val="18"/>
    </w:rPr>
  </w:style>
  <w:style w:type="character" w:customStyle="1" w:styleId="FontStyle70">
    <w:name w:val="Font Style70"/>
    <w:basedOn w:val="a0"/>
    <w:rsid w:val="00FB4A5D"/>
    <w:rPr>
      <w:rFonts w:ascii="Times New Roman" w:hAnsi="Times New Roman" w:cs="Times New Roman"/>
      <w:spacing w:val="10"/>
      <w:sz w:val="18"/>
      <w:szCs w:val="18"/>
    </w:rPr>
  </w:style>
  <w:style w:type="paragraph" w:styleId="a4">
    <w:name w:val="List Paragraph"/>
    <w:basedOn w:val="a"/>
    <w:uiPriority w:val="34"/>
    <w:qFormat/>
    <w:rsid w:val="007B01C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50D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0D6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0853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853D6"/>
  </w:style>
  <w:style w:type="paragraph" w:styleId="a9">
    <w:name w:val="footer"/>
    <w:basedOn w:val="a"/>
    <w:link w:val="aa"/>
    <w:uiPriority w:val="99"/>
    <w:semiHidden/>
    <w:unhideWhenUsed/>
    <w:rsid w:val="000853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853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E8B903-0421-43BE-A777-256D0880D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1617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20</cp:revision>
  <dcterms:created xsi:type="dcterms:W3CDTF">2016-06-16T06:49:00Z</dcterms:created>
  <dcterms:modified xsi:type="dcterms:W3CDTF">2016-06-19T17:46:00Z</dcterms:modified>
</cp:coreProperties>
</file>